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48" w:rsidRDefault="000B5048" w:rsidP="000B5048">
      <w:pPr>
        <w:pStyle w:val="Titolo1"/>
        <w:spacing w:line="360" w:lineRule="auto"/>
        <w:ind w:left="1134"/>
        <w:rPr>
          <w:b/>
        </w:rPr>
      </w:pPr>
      <w:r>
        <w:rPr>
          <w:b/>
        </w:rPr>
        <w:t>ENRICA MARTINOTTI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134"/>
        <w:jc w:val="both"/>
        <w:rPr>
          <w:rFonts w:ascii="CG Times (W1)" w:hAnsi="CG Times (W1)"/>
          <w:szCs w:val="20"/>
        </w:rPr>
      </w:pPr>
    </w:p>
    <w:p w:rsidR="000B5048" w:rsidRDefault="000B5048" w:rsidP="000B5048">
      <w:pPr>
        <w:pStyle w:val="Titolo1"/>
        <w:spacing w:line="360" w:lineRule="auto"/>
        <w:ind w:left="1134"/>
        <w:rPr>
          <w:b/>
        </w:rPr>
      </w:pPr>
      <w:r>
        <w:rPr>
          <w:b/>
        </w:rPr>
        <w:t>CURRICULUM VITAE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134"/>
        <w:jc w:val="both"/>
        <w:rPr>
          <w:rFonts w:ascii="CG Times (W1)" w:hAnsi="CG Times (W1)"/>
          <w:szCs w:val="20"/>
        </w:rPr>
      </w:pPr>
      <w:r>
        <w:rPr>
          <w:rFonts w:ascii="CG Times (W1)" w:hAnsi="CG Times (W1)"/>
        </w:rPr>
        <w:t xml:space="preserve">Luogo e data di nascita: </w:t>
      </w:r>
      <w:r>
        <w:rPr>
          <w:rFonts w:ascii="CG Times (W1)" w:hAnsi="CG Times (W1)"/>
        </w:rPr>
        <w:tab/>
      </w:r>
      <w:proofErr w:type="spellStart"/>
      <w:r>
        <w:rPr>
          <w:rFonts w:ascii="CG Times (W1)" w:hAnsi="CG Times (W1)"/>
        </w:rPr>
        <w:t>Vallemosso</w:t>
      </w:r>
      <w:proofErr w:type="spellEnd"/>
      <w:r>
        <w:rPr>
          <w:rFonts w:ascii="CG Times (W1)" w:hAnsi="CG Times (W1)"/>
        </w:rPr>
        <w:t xml:space="preserve"> (VC), 2  Luglio  1941</w:t>
      </w:r>
    </w:p>
    <w:p w:rsidR="000B5048" w:rsidRDefault="001146A7" w:rsidP="000B5048">
      <w:pPr>
        <w:pStyle w:val="Rientrocorpodeltesto3"/>
        <w:tabs>
          <w:tab w:val="clear" w:pos="4320"/>
          <w:tab w:val="clear" w:pos="4395"/>
          <w:tab w:val="left" w:pos="1134"/>
        </w:tabs>
        <w:ind w:left="1134" w:firstLine="0"/>
        <w:rPr>
          <w:sz w:val="24"/>
        </w:rPr>
      </w:pP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Dipartimento di afferenza 1984</w:t>
      </w:r>
      <w:r w:rsidR="000B5048">
        <w:rPr>
          <w:sz w:val="24"/>
        </w:rPr>
        <w:t xml:space="preserve">-2011: Dipartimento di Psichiatria, Neurobiologia, Farmacologia e Biotecnologie,  Università degli Studi di Pisa, Via </w:t>
      </w:r>
      <w:proofErr w:type="spellStart"/>
      <w:r w:rsidR="000B5048">
        <w:rPr>
          <w:sz w:val="24"/>
        </w:rPr>
        <w:t>Bonanno</w:t>
      </w:r>
      <w:proofErr w:type="spellEnd"/>
      <w:r w:rsidR="000B5048">
        <w:rPr>
          <w:sz w:val="24"/>
        </w:rPr>
        <w:t xml:space="preserve"> n.6, 56126 Pisa – Tel. 050-24092; Fax. 050-503534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956" w:hanging="3822"/>
        <w:jc w:val="both"/>
        <w:rPr>
          <w:rFonts w:ascii="CG Times (W1)" w:hAnsi="CG Times (W1)"/>
        </w:rPr>
      </w:pPr>
      <w:r>
        <w:rPr>
          <w:rFonts w:ascii="CG Times (W1)" w:hAnsi="CG Times (W1)"/>
        </w:rPr>
        <w:t xml:space="preserve">e-mail: </w:t>
      </w:r>
      <w:r w:rsidR="001146A7">
        <w:rPr>
          <w:rFonts w:ascii="CG Times (W1)" w:hAnsi="CG Times (W1)"/>
        </w:rPr>
        <w:t>enricamartinotti@gmail.com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956" w:hanging="3822"/>
        <w:jc w:val="both"/>
        <w:rPr>
          <w:rFonts w:ascii="CG Times (W1)" w:hAnsi="CG Times (W1)"/>
        </w:rPr>
      </w:pP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956" w:hanging="3822"/>
        <w:jc w:val="both"/>
        <w:rPr>
          <w:rFonts w:ascii="CG Times (W1)" w:hAnsi="CG Times (W1)"/>
        </w:rPr>
      </w:pP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line="360" w:lineRule="auto"/>
        <w:ind w:left="1080" w:right="711"/>
        <w:jc w:val="both"/>
      </w:pPr>
      <w:r>
        <w:t xml:space="preserve">Laureata con lode in Farmacia nel 1965, dal 1 Ottobre dello stesso anno è stata nominata </w:t>
      </w:r>
      <w:r>
        <w:rPr>
          <w:rFonts w:ascii="Tms Rmn" w:hAnsi="Tms Rmn"/>
          <w:bCs/>
        </w:rPr>
        <w:t>Assistente Volontario</w:t>
      </w:r>
      <w:r>
        <w:rPr>
          <w:rFonts w:ascii="Tms Rmn" w:hAnsi="Tms Rmn"/>
        </w:rPr>
        <w:t xml:space="preserve"> </w:t>
      </w:r>
      <w:r>
        <w:t xml:space="preserve">alla Cattedra di Chimica Farmaceutica e Tossicologica della Facoltà di Farmacia dell’Università di Pisa e, a partire dall’anno seguente, Assistente ad </w:t>
      </w:r>
      <w:proofErr w:type="spellStart"/>
      <w:r>
        <w:t>horas</w:t>
      </w:r>
      <w:proofErr w:type="spellEnd"/>
      <w:r>
        <w:t>.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line="360" w:lineRule="auto"/>
        <w:ind w:left="1080" w:right="709"/>
        <w:jc w:val="both"/>
        <w:rPr>
          <w:rFonts w:ascii="Tms Rmn" w:hAnsi="Tms Rmn"/>
        </w:rPr>
      </w:pPr>
      <w:r>
        <w:rPr>
          <w:rFonts w:ascii="Tms Rmn" w:hAnsi="Tms Rmn"/>
          <w:bCs/>
        </w:rPr>
        <w:t>Dal 1 Gennaio 1977 è stata nominata Contrattista Quadriennale</w:t>
      </w:r>
      <w:r>
        <w:rPr>
          <w:rFonts w:ascii="Tms Rmn" w:hAnsi="Tms Rmn"/>
        </w:rPr>
        <w:t xml:space="preserve"> della </w:t>
      </w:r>
      <w:proofErr w:type="spellStart"/>
      <w:r>
        <w:rPr>
          <w:rFonts w:ascii="Tms Rmn" w:hAnsi="Tms Rmn"/>
        </w:rPr>
        <w:t>Facolta'</w:t>
      </w:r>
      <w:proofErr w:type="spellEnd"/>
      <w:r>
        <w:rPr>
          <w:rFonts w:ascii="Tms Rmn" w:hAnsi="Tms Rmn"/>
        </w:rPr>
        <w:t xml:space="preserve"> di Farmacia dell' </w:t>
      </w:r>
      <w:proofErr w:type="spellStart"/>
      <w:r>
        <w:rPr>
          <w:rFonts w:ascii="Tms Rmn" w:hAnsi="Tms Rmn"/>
        </w:rPr>
        <w:t>Universita'</w:t>
      </w:r>
      <w:proofErr w:type="spellEnd"/>
      <w:r>
        <w:rPr>
          <w:rFonts w:ascii="Tms Rmn" w:hAnsi="Tms Rmn"/>
        </w:rPr>
        <w:t xml:space="preserve"> degli Studi di Pisa , presso la cattedra di Farmacologia.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line="360" w:lineRule="auto"/>
        <w:ind w:left="1080" w:right="638"/>
        <w:jc w:val="both"/>
        <w:rPr>
          <w:rFonts w:ascii="CG Times (W1)" w:hAnsi="CG Times (W1)"/>
          <w:szCs w:val="20"/>
        </w:rPr>
      </w:pPr>
      <w:r>
        <w:t xml:space="preserve">Nel </w:t>
      </w:r>
      <w:r>
        <w:rPr>
          <w:rFonts w:ascii="CG Times (W1)" w:hAnsi="CG Times (W1)"/>
        </w:rPr>
        <w:t xml:space="preserve">Novembre 1981 è stata inquadrata nel ruolo di </w:t>
      </w:r>
      <w:r>
        <w:rPr>
          <w:rFonts w:ascii="Tms Rmn" w:hAnsi="Tms Rmn"/>
          <w:bCs/>
        </w:rPr>
        <w:t xml:space="preserve">Ricercatore universitario confermato, </w:t>
      </w:r>
      <w:r>
        <w:rPr>
          <w:rFonts w:ascii="Tms Rmn" w:hAnsi="Tms Rmn"/>
        </w:rPr>
        <w:t xml:space="preserve">presso l'Istituto </w:t>
      </w:r>
      <w:proofErr w:type="spellStart"/>
      <w:r>
        <w:rPr>
          <w:rFonts w:ascii="Tms Rmn" w:hAnsi="Tms Rmn"/>
        </w:rPr>
        <w:t>Policattedra</w:t>
      </w:r>
      <w:proofErr w:type="spellEnd"/>
      <w:r>
        <w:rPr>
          <w:rFonts w:ascii="Tms Rmn" w:hAnsi="Tms Rmn"/>
        </w:rPr>
        <w:t xml:space="preserve"> di Discipline Biologiche della </w:t>
      </w:r>
      <w:proofErr w:type="spellStart"/>
      <w:r>
        <w:rPr>
          <w:rFonts w:ascii="Tms Rmn" w:hAnsi="Tms Rmn"/>
        </w:rPr>
        <w:t>Facolta'</w:t>
      </w:r>
      <w:proofErr w:type="spellEnd"/>
      <w:r>
        <w:rPr>
          <w:rFonts w:ascii="Tms Rmn" w:hAnsi="Tms Rmn"/>
        </w:rPr>
        <w:t xml:space="preserve"> di Farmacia dell'</w:t>
      </w:r>
      <w:proofErr w:type="spellStart"/>
      <w:r>
        <w:rPr>
          <w:rFonts w:ascii="Tms Rmn" w:hAnsi="Tms Rmn"/>
        </w:rPr>
        <w:t>Universita</w:t>
      </w:r>
      <w:proofErr w:type="spellEnd"/>
      <w:r>
        <w:rPr>
          <w:rFonts w:ascii="Tms Rmn" w:hAnsi="Tms Rmn"/>
        </w:rPr>
        <w:t>' degli Studi di Pisa</w:t>
      </w:r>
      <w:r>
        <w:rPr>
          <w:rFonts w:ascii="CG Times (W1)" w:hAnsi="CG Times (W1)"/>
        </w:rPr>
        <w:t>, ruolo che ha mantenuto fino al 30 Ottobre 1992. Dal 1 Novembre 1992 al 31 Ottobre 2011  è stata  Professore Associato per il raggruppamento disciplinare BIO/14 - Farmacologia, in servizio presso la Facoltà di Farmacia di Pisa</w:t>
      </w:r>
    </w:p>
    <w:p w:rsidR="000B5048" w:rsidRDefault="000B5048" w:rsidP="000B5048">
      <w:pPr>
        <w:pStyle w:val="Testodelblocco"/>
      </w:pPr>
      <w:r>
        <w:t xml:space="preserve">Dall’anno accademico 1977-78 al 1992, la Prof Enrica </w:t>
      </w:r>
      <w:proofErr w:type="spellStart"/>
      <w:r>
        <w:t>Martinotti</w:t>
      </w:r>
      <w:proofErr w:type="spellEnd"/>
      <w:r>
        <w:t xml:space="preserve"> ha svolto continuativamente lezioni, esercitazioni e seminari di materie farmacologiche agli studenti di Farmacia e di Medicina e Chirurgia e ha fatto parte delle relative Commissioni di esame.</w:t>
      </w:r>
    </w:p>
    <w:p w:rsidR="000B5048" w:rsidRDefault="000B5048" w:rsidP="000B5048">
      <w:pPr>
        <w:pStyle w:val="Testodelblocco"/>
      </w:pPr>
      <w:r>
        <w:t xml:space="preserve">Dall’anno accademico 1992-93 all’anno accademico 2010-2011 la Prof Enrica </w:t>
      </w:r>
      <w:proofErr w:type="spellStart"/>
      <w:r>
        <w:t>Martinotti</w:t>
      </w:r>
      <w:proofErr w:type="spellEnd"/>
      <w:r>
        <w:t xml:space="preserve"> ha tenuto per titolarità di cattedra e per affidamenti didattici numerosi corsi di insegnamento del settore BIO 14 per i   corsi  di laurea e di laurea specialistica  della Facoltà di Farmacia,  per le  Scuole di Specializzazione in  Farmacia Ospedaliera, Farmacologia e Scienza e Tecnica delle Piante Medicinali., per i Master in Piante Aromatiche e Medicinali e Sistema Farmacia  Ha fatto parte del  consiglio dei docenti del Dottorato in  Fisiopatologia Medica e Farmacologia dell’ Università  di Pisa e del Dottorato in Scienze </w:t>
      </w:r>
      <w:proofErr w:type="spellStart"/>
      <w:r>
        <w:t>Farmacotossicologiche</w:t>
      </w:r>
      <w:proofErr w:type="spellEnd"/>
      <w:r>
        <w:t xml:space="preserve">, </w:t>
      </w:r>
      <w:proofErr w:type="spellStart"/>
      <w:r>
        <w:lastRenderedPageBreak/>
        <w:t>Farmacognostiche</w:t>
      </w:r>
      <w:proofErr w:type="spellEnd"/>
      <w:r>
        <w:t xml:space="preserve"> e Biotecnologie Farmacologiche  dell’Università degli Studi di Milano, </w:t>
      </w:r>
    </w:p>
    <w:p w:rsidR="000B5048" w:rsidRDefault="000B5048" w:rsidP="000B5048">
      <w:pPr>
        <w:pStyle w:val="Testodelblocco"/>
      </w:pPr>
      <w:r>
        <w:t xml:space="preserve"> Ha continuato l’attività didattica, come docente esterno, per i corsi di insegnamento del settore BIO 14 (corso di laurea in CTF)  negli anni accademici 2011-12  e 2012-13, partecipando fino all’anno accademico 2018/2019  alle commissioni di esame.</w:t>
      </w:r>
    </w:p>
    <w:p w:rsidR="00E912DC" w:rsidRDefault="00E912DC" w:rsidP="000B5048">
      <w:pPr>
        <w:pStyle w:val="Testodelblocco"/>
      </w:pPr>
    </w:p>
    <w:p w:rsidR="00E912DC" w:rsidRDefault="00E912DC" w:rsidP="00E912DC">
      <w:pPr>
        <w:pStyle w:val="Testodelblocco"/>
        <w:ind w:left="0"/>
      </w:pPr>
      <w:r>
        <w:tab/>
      </w:r>
      <w:r>
        <w:tab/>
        <w:t>Attività di ricerca</w:t>
      </w:r>
    </w:p>
    <w:p w:rsidR="000B5048" w:rsidRPr="00E912DC" w:rsidRDefault="00E912DC" w:rsidP="00E912DC">
      <w:pPr>
        <w:pStyle w:val="Testodelblocco"/>
        <w:rPr>
          <w:rFonts w:ascii="Times New Roman" w:hAnsi="Times New Roman"/>
        </w:rPr>
      </w:pPr>
      <w:r w:rsidRPr="00E912DC">
        <w:rPr>
          <w:rFonts w:ascii="Times New Roman" w:hAnsi="Times New Roman"/>
          <w:color w:val="000000"/>
          <w:sz w:val="21"/>
          <w:szCs w:val="21"/>
        </w:rPr>
        <w:t xml:space="preserve">PRINCIPALI SETTORI </w:t>
      </w:r>
      <w:proofErr w:type="spellStart"/>
      <w:r w:rsidRPr="00E912DC">
        <w:rPr>
          <w:rFonts w:ascii="Times New Roman" w:hAnsi="Times New Roman"/>
          <w:color w:val="000000"/>
          <w:sz w:val="21"/>
          <w:szCs w:val="21"/>
        </w:rPr>
        <w:t>DI</w:t>
      </w:r>
      <w:proofErr w:type="spellEnd"/>
      <w:r w:rsidRPr="00E912DC">
        <w:rPr>
          <w:rFonts w:ascii="Times New Roman" w:hAnsi="Times New Roman"/>
          <w:color w:val="000000"/>
          <w:sz w:val="21"/>
          <w:szCs w:val="21"/>
        </w:rPr>
        <w:t xml:space="preserve"> RICERCA SCIENTIFICA: 1) Farmacologia funzionale del sistema cardiovascolare  2) Studi </w:t>
      </w:r>
      <w:proofErr w:type="spellStart"/>
      <w:r w:rsidRPr="00E912DC">
        <w:rPr>
          <w:rFonts w:ascii="Times New Roman" w:hAnsi="Times New Roman"/>
          <w:color w:val="000000"/>
          <w:sz w:val="21"/>
          <w:szCs w:val="21"/>
        </w:rPr>
        <w:t>fisio-farmacologici</w:t>
      </w:r>
      <w:proofErr w:type="spellEnd"/>
      <w:r w:rsidRPr="00E912DC">
        <w:rPr>
          <w:rFonts w:ascii="Times New Roman" w:hAnsi="Times New Roman"/>
          <w:color w:val="000000"/>
          <w:sz w:val="21"/>
          <w:szCs w:val="21"/>
        </w:rPr>
        <w:t xml:space="preserve"> sulla secrezione gastrica 2)Relazione struttura-attività di farmaci di nuova sintesi attivi sul sistema adrenergico e apritori del canale del potassio 3) Indagini </w:t>
      </w:r>
      <w:proofErr w:type="spellStart"/>
      <w:r w:rsidRPr="00E912DC">
        <w:rPr>
          <w:rFonts w:ascii="Times New Roman" w:hAnsi="Times New Roman"/>
          <w:color w:val="000000"/>
          <w:sz w:val="21"/>
          <w:szCs w:val="21"/>
        </w:rPr>
        <w:t>bio-guidate</w:t>
      </w:r>
      <w:proofErr w:type="spellEnd"/>
      <w:r w:rsidRPr="00E912DC">
        <w:rPr>
          <w:rFonts w:ascii="Times New Roman" w:hAnsi="Times New Roman"/>
          <w:color w:val="000000"/>
          <w:sz w:val="21"/>
          <w:szCs w:val="21"/>
        </w:rPr>
        <w:t xml:space="preserve"> sulle piante medicinali</w:t>
      </w:r>
      <w:r w:rsidRPr="00E912DC">
        <w:rPr>
          <w:rFonts w:ascii="Times New Roman" w:hAnsi="Times New Roman"/>
          <w:color w:val="000000"/>
          <w:sz w:val="21"/>
          <w:szCs w:val="21"/>
        </w:rPr>
        <w:br/>
      </w:r>
      <w:r w:rsidR="000B5048">
        <w:t xml:space="preserve">L’attività </w:t>
      </w:r>
      <w:r>
        <w:t>di ricerca</w:t>
      </w:r>
      <w:r w:rsidR="000B5048">
        <w:t xml:space="preserve"> è documentata da circa 100 pubblicazioni su riviste internazionali recensite, da 9 pubblicazioni su riviste italiane, e 70 presentazioni a congressi nazionali e internazionali. </w:t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134"/>
        <w:jc w:val="both"/>
        <w:rPr>
          <w:rFonts w:ascii="CG Times (W1)" w:hAnsi="CG Times (W1)"/>
          <w:szCs w:val="20"/>
        </w:rPr>
      </w:pP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300990</wp:posOffset>
            </wp:positionV>
            <wp:extent cx="3601085" cy="55181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6 Settembre    2023</w:t>
      </w:r>
    </w:p>
    <w:p w:rsidR="000B5048" w:rsidRDefault="000B5048" w:rsidP="000B5048">
      <w:pPr>
        <w:jc w:val="both"/>
      </w:pP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956" w:hanging="3822"/>
        <w:jc w:val="both"/>
        <w:rPr>
          <w:rFonts w:ascii="CG Times (W1)" w:hAnsi="CG Times (W1)"/>
          <w:szCs w:val="20"/>
        </w:rPr>
      </w:pPr>
    </w:p>
    <w:p w:rsidR="000B5048" w:rsidRDefault="000B5048" w:rsidP="000B5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ind w:right="711"/>
        <w:jc w:val="both"/>
        <w:rPr>
          <w:rFonts w:ascii="Tms Rmn" w:hAnsi="Tms Rmn"/>
          <w:szCs w:val="20"/>
        </w:rPr>
      </w:pPr>
    </w:p>
    <w:p w:rsidR="000B5048" w:rsidRDefault="000B5048" w:rsidP="000B5048"/>
    <w:p w:rsidR="00A533A6" w:rsidRDefault="00A533A6"/>
    <w:sectPr w:rsidR="00A533A6" w:rsidSect="00A53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0B5048"/>
    <w:rsid w:val="000B5048"/>
    <w:rsid w:val="001146A7"/>
    <w:rsid w:val="009C580A"/>
    <w:rsid w:val="00A533A6"/>
    <w:rsid w:val="00B55DA8"/>
    <w:rsid w:val="00E9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504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711"/>
      <w:jc w:val="both"/>
      <w:outlineLvl w:val="0"/>
    </w:pPr>
    <w:rPr>
      <w:rFonts w:ascii="Tms Rmn" w:hAnsi="Tms Rm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5048"/>
    <w:rPr>
      <w:rFonts w:ascii="Tms Rmn" w:eastAsia="Times New Roman" w:hAnsi="Tms Rm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B504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B50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1080"/>
      <w:jc w:val="both"/>
    </w:pPr>
    <w:rPr>
      <w:rFonts w:ascii="CG Times (W1)" w:hAnsi="CG Times (W1)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B5048"/>
    <w:rPr>
      <w:rFonts w:ascii="CG Times (W1)" w:eastAsia="Times New Roman" w:hAnsi="CG Times (W1)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0B50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395"/>
        <w:tab w:val="left" w:pos="5760"/>
        <w:tab w:val="left" w:pos="6480"/>
        <w:tab w:val="left" w:pos="7200"/>
        <w:tab w:val="left" w:pos="7920"/>
      </w:tabs>
      <w:spacing w:line="360" w:lineRule="auto"/>
      <w:ind w:left="4395" w:hanging="3261"/>
      <w:jc w:val="both"/>
    </w:pPr>
    <w:rPr>
      <w:rFonts w:ascii="CG Times (W1)" w:hAnsi="CG Times (W1)"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B5048"/>
    <w:rPr>
      <w:rFonts w:ascii="CG Times (W1)" w:eastAsia="Times New Roman" w:hAnsi="CG Times (W1)" w:cs="Times New Roman"/>
      <w:sz w:val="28"/>
      <w:szCs w:val="20"/>
      <w:lang w:eastAsia="it-IT"/>
    </w:rPr>
  </w:style>
  <w:style w:type="paragraph" w:styleId="Testodelblocco">
    <w:name w:val="Block Text"/>
    <w:basedOn w:val="Normale"/>
    <w:unhideWhenUsed/>
    <w:rsid w:val="000B50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1080" w:right="638"/>
      <w:jc w:val="both"/>
    </w:pPr>
    <w:rPr>
      <w:rFonts w:ascii="CG Times (W1)" w:hAnsi="CG Times (W1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2023-09-06T10:14:00Z</dcterms:created>
  <dcterms:modified xsi:type="dcterms:W3CDTF">2023-09-07T21:30:00Z</dcterms:modified>
</cp:coreProperties>
</file>